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7166" w:type="dxa"/>
        <w:tblInd w:w="30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4756"/>
      </w:tblGrid>
      <w:tr w:rsidR="00A02B4B" w:rsidTr="00145048">
        <w:tc>
          <w:tcPr>
            <w:tcW w:w="2410" w:type="dxa"/>
          </w:tcPr>
          <w:p w:rsidR="00A02B4B" w:rsidRDefault="00A02B4B" w:rsidP="00A02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56" w:type="dxa"/>
          </w:tcPr>
          <w:p w:rsidR="00A02B4B" w:rsidRPr="00A02B4B" w:rsidRDefault="00915F68" w:rsidP="00A02B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6</w:t>
            </w:r>
          </w:p>
          <w:p w:rsidR="00A02B4B" w:rsidRPr="00A02B4B" w:rsidRDefault="00A02B4B" w:rsidP="00A02B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02B4B" w:rsidRPr="00A02B4B" w:rsidRDefault="00A02B4B" w:rsidP="00A02B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2B4B"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  <w:p w:rsidR="00A02B4B" w:rsidRPr="00A02B4B" w:rsidRDefault="00A02B4B" w:rsidP="00A02B4B">
            <w:pPr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2B4B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A02B4B" w:rsidRPr="00A02B4B" w:rsidRDefault="00A02B4B" w:rsidP="00A02B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2B4B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A02B4B" w:rsidRDefault="00A02B4B" w:rsidP="006538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2B4B">
              <w:rPr>
                <w:rFonts w:ascii="Times New Roman" w:hAnsi="Times New Roman"/>
                <w:sz w:val="28"/>
                <w:szCs w:val="28"/>
              </w:rPr>
              <w:t xml:space="preserve">Щербиновский район                                                                                                                                                                                                         </w:t>
            </w:r>
            <w:proofErr w:type="gramStart"/>
            <w:r w:rsidRPr="00A02B4B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A02B4B">
              <w:rPr>
                <w:rFonts w:ascii="Times New Roman" w:hAnsi="Times New Roman"/>
                <w:sz w:val="28"/>
                <w:szCs w:val="28"/>
              </w:rPr>
              <w:t xml:space="preserve"> ______________ № ____</w:t>
            </w:r>
          </w:p>
        </w:tc>
      </w:tr>
    </w:tbl>
    <w:p w:rsidR="00A02B4B" w:rsidRDefault="00A02B4B" w:rsidP="00A02B4B">
      <w:pPr>
        <w:jc w:val="center"/>
      </w:pPr>
    </w:p>
    <w:p w:rsidR="00A02B4B" w:rsidRPr="006538A0" w:rsidRDefault="00A02B4B" w:rsidP="00A02B4B">
      <w:pPr>
        <w:jc w:val="center"/>
        <w:rPr>
          <w:rFonts w:ascii="Times New Roman" w:hAnsi="Times New Roman"/>
          <w:b/>
          <w:sz w:val="28"/>
          <w:szCs w:val="28"/>
        </w:rPr>
      </w:pPr>
      <w:r w:rsidRPr="006538A0">
        <w:rPr>
          <w:rFonts w:ascii="Times New Roman" w:hAnsi="Times New Roman"/>
          <w:b/>
          <w:sz w:val="28"/>
          <w:szCs w:val="28"/>
        </w:rPr>
        <w:t xml:space="preserve">СХЕМА </w:t>
      </w:r>
    </w:p>
    <w:p w:rsidR="00A02B4B" w:rsidRPr="006538A0" w:rsidRDefault="00A02B4B" w:rsidP="00A02B4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38A0">
        <w:rPr>
          <w:rFonts w:ascii="Times New Roman" w:hAnsi="Times New Roman"/>
          <w:b/>
          <w:sz w:val="28"/>
          <w:szCs w:val="28"/>
        </w:rPr>
        <w:t>(графическая часть)</w:t>
      </w:r>
    </w:p>
    <w:p w:rsidR="00A02B4B" w:rsidRPr="006538A0" w:rsidRDefault="00A02B4B" w:rsidP="00A02B4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38A0">
        <w:rPr>
          <w:rFonts w:ascii="Times New Roman" w:hAnsi="Times New Roman"/>
          <w:b/>
          <w:sz w:val="28"/>
          <w:szCs w:val="28"/>
        </w:rPr>
        <w:t xml:space="preserve">Размещения нестационарных торговых объектов на территории </w:t>
      </w:r>
      <w:r w:rsidR="009A30EE" w:rsidRPr="006538A0">
        <w:rPr>
          <w:rFonts w:ascii="Times New Roman" w:hAnsi="Times New Roman"/>
          <w:b/>
          <w:sz w:val="28"/>
          <w:szCs w:val="28"/>
        </w:rPr>
        <w:t>Новощербиновского</w:t>
      </w:r>
      <w:r w:rsidRPr="006538A0">
        <w:rPr>
          <w:rFonts w:ascii="Times New Roman" w:hAnsi="Times New Roman"/>
          <w:b/>
          <w:sz w:val="28"/>
          <w:szCs w:val="28"/>
        </w:rPr>
        <w:t xml:space="preserve"> сельского поселения Щербиновского района</w:t>
      </w:r>
    </w:p>
    <w:p w:rsidR="00A02B4B" w:rsidRDefault="00A02B4B" w:rsidP="00A02B4B">
      <w:pPr>
        <w:jc w:val="center"/>
        <w:rPr>
          <w:noProof/>
        </w:rPr>
      </w:pPr>
    </w:p>
    <w:p w:rsidR="00A02B4B" w:rsidRDefault="00915F68" w:rsidP="00A02B4B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13E53902" wp14:editId="5BC8ADB5">
            <wp:extent cx="6120130" cy="3455031"/>
            <wp:effectExtent l="0" t="0" r="0" b="0"/>
            <wp:docPr id="3" name="Рисунок 3" descr="D:\desk\Схема НТО новая\глаф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sk\Схема НТО новая\глаф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455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1820" w:rsidRPr="00A02B4B" w:rsidRDefault="00A02B4B" w:rsidP="00A02B4B">
      <w:pPr>
        <w:tabs>
          <w:tab w:val="left" w:pos="4275"/>
        </w:tabs>
        <w:jc w:val="center"/>
        <w:rPr>
          <w:rFonts w:ascii="Times New Roman" w:hAnsi="Times New Roman"/>
          <w:sz w:val="28"/>
          <w:szCs w:val="28"/>
        </w:rPr>
      </w:pPr>
      <w:r w:rsidRPr="00A02B4B">
        <w:rPr>
          <w:rFonts w:ascii="Times New Roman" w:hAnsi="Times New Roman"/>
          <w:sz w:val="28"/>
          <w:szCs w:val="28"/>
        </w:rPr>
        <w:t>Условные обозначения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4"/>
        <w:gridCol w:w="6925"/>
        <w:gridCol w:w="2335"/>
      </w:tblGrid>
      <w:tr w:rsidR="00194112" w:rsidRPr="00194112" w:rsidTr="00194112">
        <w:trPr>
          <w:trHeight w:val="242"/>
          <w:jc w:val="center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94112" w:rsidRPr="00194112" w:rsidRDefault="00194112" w:rsidP="0019411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4112">
              <w:rPr>
                <w:rFonts w:ascii="Times New Roman" w:hAnsi="Times New Roman"/>
                <w:sz w:val="28"/>
                <w:szCs w:val="28"/>
                <w:lang w:eastAsia="en-US"/>
              </w:rPr>
              <w:t>№</w:t>
            </w:r>
          </w:p>
          <w:p w:rsidR="00194112" w:rsidRPr="00194112" w:rsidRDefault="00194112" w:rsidP="0019411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gramStart"/>
            <w:r w:rsidRPr="00194112">
              <w:rPr>
                <w:rFonts w:ascii="Times New Roman" w:hAnsi="Times New Roman"/>
                <w:sz w:val="28"/>
                <w:szCs w:val="28"/>
                <w:lang w:eastAsia="en-US"/>
              </w:rPr>
              <w:t>п</w:t>
            </w:r>
            <w:proofErr w:type="gramEnd"/>
            <w:r w:rsidRPr="00194112">
              <w:rPr>
                <w:rFonts w:ascii="Times New Roman" w:hAnsi="Times New Roman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36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94112" w:rsidRPr="00194112" w:rsidRDefault="00194112" w:rsidP="001450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4112">
              <w:rPr>
                <w:rFonts w:ascii="Times New Roman" w:hAnsi="Times New Roman"/>
                <w:sz w:val="28"/>
                <w:szCs w:val="28"/>
                <w:lang w:eastAsia="en-US"/>
              </w:rPr>
              <w:t>Адресный ориентир – место размещения нестационарного торгового объекта (фактический адрес)</w:t>
            </w:r>
          </w:p>
        </w:tc>
        <w:tc>
          <w:tcPr>
            <w:tcW w:w="11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94112" w:rsidRPr="00194112" w:rsidRDefault="00194112" w:rsidP="00145048">
            <w:pPr>
              <w:widowControl w:val="0"/>
              <w:tabs>
                <w:tab w:val="left" w:pos="509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4112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Специализация нестационарного торгового объекта </w:t>
            </w:r>
          </w:p>
        </w:tc>
      </w:tr>
      <w:tr w:rsidR="00194112" w:rsidRPr="00194112" w:rsidTr="00194112">
        <w:trPr>
          <w:trHeight w:val="1265"/>
          <w:jc w:val="center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94112" w:rsidRPr="00194112" w:rsidRDefault="00194112" w:rsidP="00194112">
            <w:pPr>
              <w:spacing w:after="0" w:line="240" w:lineRule="auto"/>
              <w:contextualSpacing/>
              <w:jc w:val="center"/>
              <w:rPr>
                <w:rFonts w:ascii="Times New Roman" w:hAnsi="Times New Roman" w:cs="Calibri"/>
                <w:sz w:val="28"/>
                <w:szCs w:val="28"/>
                <w:lang w:eastAsia="en-US"/>
              </w:rPr>
            </w:pPr>
            <w:r w:rsidRPr="00194112">
              <w:rPr>
                <w:rFonts w:ascii="Times New Roman" w:hAnsi="Times New Roman" w:cs="Calibri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36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94112" w:rsidRPr="00194112" w:rsidRDefault="00194112" w:rsidP="00145048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4112">
              <w:rPr>
                <w:rFonts w:ascii="Times New Roman" w:hAnsi="Times New Roman"/>
                <w:color w:val="000000"/>
                <w:sz w:val="28"/>
                <w:szCs w:val="28"/>
              </w:rPr>
              <w:t>с. Глафировка, территория Глафировской косы (Ейский лиман), участок № 2.1</w:t>
            </w:r>
          </w:p>
        </w:tc>
        <w:tc>
          <w:tcPr>
            <w:tcW w:w="11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4112" w:rsidRPr="00194112" w:rsidRDefault="00194112" w:rsidP="0014504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4112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прохладительных напитков, кваса, сувениров</w:t>
            </w:r>
          </w:p>
        </w:tc>
      </w:tr>
      <w:tr w:rsidR="00194112" w:rsidRPr="00194112" w:rsidTr="00194112">
        <w:trPr>
          <w:trHeight w:val="1549"/>
          <w:jc w:val="center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94112" w:rsidRPr="00194112" w:rsidRDefault="00194112" w:rsidP="00194112">
            <w:pPr>
              <w:spacing w:after="0" w:line="240" w:lineRule="auto"/>
              <w:contextualSpacing/>
              <w:jc w:val="center"/>
              <w:rPr>
                <w:rFonts w:ascii="Times New Roman" w:hAnsi="Times New Roman" w:cs="Calibri"/>
                <w:sz w:val="28"/>
                <w:szCs w:val="28"/>
                <w:lang w:eastAsia="en-US"/>
              </w:rPr>
            </w:pPr>
            <w:r w:rsidRPr="00194112">
              <w:rPr>
                <w:rFonts w:ascii="Times New Roman" w:hAnsi="Times New Roman" w:cs="Calibri"/>
                <w:sz w:val="28"/>
                <w:szCs w:val="28"/>
                <w:lang w:eastAsia="en-US"/>
              </w:rPr>
              <w:lastRenderedPageBreak/>
              <w:t>1.2</w:t>
            </w:r>
          </w:p>
        </w:tc>
        <w:tc>
          <w:tcPr>
            <w:tcW w:w="36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94112" w:rsidRPr="00194112" w:rsidRDefault="00194112" w:rsidP="00145048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4112">
              <w:rPr>
                <w:rFonts w:ascii="Times New Roman" w:hAnsi="Times New Roman"/>
                <w:color w:val="000000"/>
                <w:sz w:val="28"/>
                <w:szCs w:val="28"/>
              </w:rPr>
              <w:t>с. Глафировка, территория Глафировской косы Ейский лиман), участок № 2.3</w:t>
            </w:r>
          </w:p>
        </w:tc>
        <w:tc>
          <w:tcPr>
            <w:tcW w:w="11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4112" w:rsidRPr="00194112" w:rsidRDefault="00194112" w:rsidP="0014504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4112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прохладительных напитков, кваса, продуктов питания</w:t>
            </w:r>
          </w:p>
        </w:tc>
      </w:tr>
      <w:tr w:rsidR="00194112" w:rsidRPr="00194112" w:rsidTr="00194112">
        <w:trPr>
          <w:trHeight w:val="603"/>
          <w:jc w:val="center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94112" w:rsidRPr="00194112" w:rsidRDefault="00194112" w:rsidP="00194112">
            <w:pPr>
              <w:spacing w:after="0" w:line="240" w:lineRule="auto"/>
              <w:contextualSpacing/>
              <w:jc w:val="center"/>
              <w:rPr>
                <w:rFonts w:ascii="Times New Roman" w:hAnsi="Times New Roman" w:cs="Calibri"/>
                <w:sz w:val="28"/>
                <w:szCs w:val="28"/>
                <w:lang w:eastAsia="en-US"/>
              </w:rPr>
            </w:pPr>
            <w:r w:rsidRPr="00194112">
              <w:rPr>
                <w:rFonts w:ascii="Times New Roman" w:hAnsi="Times New Roman" w:cs="Calibri"/>
                <w:sz w:val="28"/>
                <w:szCs w:val="28"/>
                <w:lang w:eastAsia="en-US"/>
              </w:rPr>
              <w:t>1.3</w:t>
            </w:r>
          </w:p>
        </w:tc>
        <w:tc>
          <w:tcPr>
            <w:tcW w:w="36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94112" w:rsidRPr="00194112" w:rsidRDefault="00194112" w:rsidP="00145048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4112">
              <w:rPr>
                <w:rFonts w:ascii="Times New Roman" w:hAnsi="Times New Roman"/>
                <w:color w:val="000000"/>
                <w:sz w:val="28"/>
                <w:szCs w:val="28"/>
              </w:rPr>
              <w:t>с. Глафировка, территория Глафировской косы Ейский лиман), участок № 2.4</w:t>
            </w:r>
          </w:p>
        </w:tc>
        <w:tc>
          <w:tcPr>
            <w:tcW w:w="11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4112" w:rsidRPr="00194112" w:rsidRDefault="00194112" w:rsidP="0014504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4112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прохладительных напитков, кваса, продуктов питания</w:t>
            </w:r>
          </w:p>
        </w:tc>
      </w:tr>
    </w:tbl>
    <w:p w:rsidR="00A02B4B" w:rsidRDefault="00A02B4B" w:rsidP="00A02B4B">
      <w:pPr>
        <w:tabs>
          <w:tab w:val="left" w:pos="4275"/>
        </w:tabs>
      </w:pPr>
    </w:p>
    <w:p w:rsidR="006D6D99" w:rsidRDefault="006D6D99" w:rsidP="00A02B4B">
      <w:pPr>
        <w:tabs>
          <w:tab w:val="left" w:pos="4275"/>
        </w:tabs>
      </w:pPr>
    </w:p>
    <w:p w:rsidR="006D6D99" w:rsidRDefault="006D6D99" w:rsidP="00A02B4B">
      <w:pPr>
        <w:tabs>
          <w:tab w:val="left" w:pos="4275"/>
        </w:tabs>
      </w:pPr>
    </w:p>
    <w:p w:rsidR="006D6D99" w:rsidRDefault="006D6D99" w:rsidP="006D6D99">
      <w:pPr>
        <w:tabs>
          <w:tab w:val="left" w:pos="427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 экономики</w:t>
      </w:r>
    </w:p>
    <w:p w:rsidR="006D6D99" w:rsidRDefault="00803596" w:rsidP="006D6D99">
      <w:pPr>
        <w:tabs>
          <w:tab w:val="left" w:pos="427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bookmarkStart w:id="0" w:name="_GoBack"/>
      <w:bookmarkEnd w:id="0"/>
      <w:r w:rsidR="006D6D99">
        <w:rPr>
          <w:rFonts w:ascii="Times New Roman" w:hAnsi="Times New Roman"/>
          <w:sz w:val="28"/>
          <w:szCs w:val="28"/>
        </w:rPr>
        <w:t>дминистрации муниципального образования</w:t>
      </w:r>
    </w:p>
    <w:p w:rsidR="006D6D99" w:rsidRPr="006D6D99" w:rsidRDefault="006D6D99" w:rsidP="006D6D99">
      <w:pPr>
        <w:tabs>
          <w:tab w:val="left" w:pos="427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Щербиновский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А.Ю. </w:t>
      </w:r>
      <w:proofErr w:type="spellStart"/>
      <w:r>
        <w:rPr>
          <w:rFonts w:ascii="Times New Roman" w:hAnsi="Times New Roman"/>
          <w:sz w:val="28"/>
          <w:szCs w:val="28"/>
        </w:rPr>
        <w:t>Жучкова</w:t>
      </w:r>
      <w:proofErr w:type="spellEnd"/>
    </w:p>
    <w:sectPr w:rsidR="006D6D99" w:rsidRPr="006D6D99" w:rsidSect="00A02B4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C8A" w:rsidRDefault="005E2C8A" w:rsidP="00E01820">
      <w:pPr>
        <w:spacing w:after="0" w:line="240" w:lineRule="auto"/>
      </w:pPr>
      <w:r>
        <w:separator/>
      </w:r>
    </w:p>
  </w:endnote>
  <w:endnote w:type="continuationSeparator" w:id="0">
    <w:p w:rsidR="005E2C8A" w:rsidRDefault="005E2C8A" w:rsidP="00E01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C8A" w:rsidRDefault="005E2C8A" w:rsidP="00E01820">
      <w:pPr>
        <w:spacing w:after="0" w:line="240" w:lineRule="auto"/>
      </w:pPr>
      <w:r>
        <w:separator/>
      </w:r>
    </w:p>
  </w:footnote>
  <w:footnote w:type="continuationSeparator" w:id="0">
    <w:p w:rsidR="005E2C8A" w:rsidRDefault="005E2C8A" w:rsidP="00E018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0953"/>
    <w:multiLevelType w:val="hybridMultilevel"/>
    <w:tmpl w:val="F0F69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DF7C2F"/>
    <w:multiLevelType w:val="hybridMultilevel"/>
    <w:tmpl w:val="F0F69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BD7646"/>
    <w:multiLevelType w:val="hybridMultilevel"/>
    <w:tmpl w:val="0DF0158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820"/>
    <w:rsid w:val="00145048"/>
    <w:rsid w:val="00194112"/>
    <w:rsid w:val="002315D1"/>
    <w:rsid w:val="00303678"/>
    <w:rsid w:val="00547483"/>
    <w:rsid w:val="005E2C8A"/>
    <w:rsid w:val="006538A0"/>
    <w:rsid w:val="00695ECF"/>
    <w:rsid w:val="006D6D99"/>
    <w:rsid w:val="007B2331"/>
    <w:rsid w:val="00803596"/>
    <w:rsid w:val="008D1A3E"/>
    <w:rsid w:val="00915F68"/>
    <w:rsid w:val="009A30EE"/>
    <w:rsid w:val="00A02B4B"/>
    <w:rsid w:val="00A0595F"/>
    <w:rsid w:val="00B40958"/>
    <w:rsid w:val="00CD526A"/>
    <w:rsid w:val="00E01820"/>
    <w:rsid w:val="00F1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82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182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E01820"/>
  </w:style>
  <w:style w:type="paragraph" w:styleId="a5">
    <w:name w:val="footer"/>
    <w:basedOn w:val="a"/>
    <w:link w:val="a6"/>
    <w:uiPriority w:val="99"/>
    <w:unhideWhenUsed/>
    <w:rsid w:val="00E0182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E01820"/>
  </w:style>
  <w:style w:type="paragraph" w:styleId="a7">
    <w:name w:val="Balloon Text"/>
    <w:basedOn w:val="a"/>
    <w:link w:val="a8"/>
    <w:uiPriority w:val="99"/>
    <w:semiHidden/>
    <w:unhideWhenUsed/>
    <w:rsid w:val="00E01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182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02B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82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182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E01820"/>
  </w:style>
  <w:style w:type="paragraph" w:styleId="a5">
    <w:name w:val="footer"/>
    <w:basedOn w:val="a"/>
    <w:link w:val="a6"/>
    <w:uiPriority w:val="99"/>
    <w:unhideWhenUsed/>
    <w:rsid w:val="00E0182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E01820"/>
  </w:style>
  <w:style w:type="paragraph" w:styleId="a7">
    <w:name w:val="Balloon Text"/>
    <w:basedOn w:val="a"/>
    <w:link w:val="a8"/>
    <w:uiPriority w:val="99"/>
    <w:semiHidden/>
    <w:unhideWhenUsed/>
    <w:rsid w:val="00E01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182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02B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Савагина Клавдия</dc:creator>
  <cp:lastModifiedBy>Савагина Клавдия</cp:lastModifiedBy>
  <cp:revision>5</cp:revision>
  <cp:lastPrinted>2022-09-26T14:56:00Z</cp:lastPrinted>
  <dcterms:created xsi:type="dcterms:W3CDTF">2022-09-05T08:22:00Z</dcterms:created>
  <dcterms:modified xsi:type="dcterms:W3CDTF">2022-09-30T04:52:00Z</dcterms:modified>
</cp:coreProperties>
</file>